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2CF" w:rsidRPr="008F42CF" w:rsidRDefault="008F42CF" w:rsidP="008F42CF">
      <w:pPr>
        <w:widowControl/>
        <w:spacing w:before="100" w:beforeAutospacing="1" w:after="100" w:afterAutospacing="1"/>
        <w:rPr>
          <w:rFonts w:ascii="Verdana" w:eastAsia="宋体" w:hAnsi="Verdana" w:cs="宋体"/>
          <w:kern w:val="0"/>
          <w:sz w:val="18"/>
          <w:szCs w:val="18"/>
        </w:rPr>
      </w:pPr>
      <w:r w:rsidRPr="008F42CF">
        <w:rPr>
          <w:rFonts w:ascii="Times New Roman" w:eastAsia="宋体" w:hAnsi="Times New Roman" w:cs="Times New Roman"/>
          <w:kern w:val="0"/>
          <w:sz w:val="24"/>
          <w:szCs w:val="24"/>
        </w:rPr>
        <w:br/>
        <w:t>Professor and Class,</w:t>
      </w:r>
    </w:p>
    <w:p w:rsidR="008F42CF" w:rsidRPr="008F42CF" w:rsidRDefault="008F42CF" w:rsidP="008F42CF">
      <w:pPr>
        <w:widowControl/>
        <w:spacing w:before="100" w:beforeAutospacing="1" w:after="100" w:afterAutospacing="1"/>
        <w:ind w:firstLine="720"/>
        <w:rPr>
          <w:rFonts w:ascii="Verdana" w:eastAsia="宋体" w:hAnsi="Verdana" w:cs="宋体"/>
          <w:kern w:val="0"/>
          <w:sz w:val="18"/>
          <w:szCs w:val="18"/>
        </w:rPr>
      </w:pPr>
      <w:r w:rsidRPr="008F42CF">
        <w:rPr>
          <w:rFonts w:ascii="Times New Roman" w:eastAsia="宋体" w:hAnsi="Times New Roman" w:cs="Times New Roman"/>
          <w:kern w:val="0"/>
          <w:sz w:val="24"/>
          <w:szCs w:val="24"/>
        </w:rPr>
        <w:t>To make persuading an audience easier reasonable claims should be made (Johnson-Sheehan &amp; Paine, 2013). When the author is persuading an audience the argument should be backed up with evidence and support from credible sources to prove the claim (Johnson-Sheehan &amp; Paine, 2013). Reasonable arguments should not be based on personal opinions or beliefs, and extreme claims should not be made (Johnson-Sheehan &amp; Paine, 2013). It is best to consider the argument from both points of view and also give appropriate evidence as to why the opposite claim is incorrect or disagreeable (Johnson-Sheehan &amp; Paine, 2013). Aggressive claims can cause the audience to not consider the other side of the argument (Johnson-Sheehan &amp; Paine, 2013).</w:t>
      </w:r>
    </w:p>
    <w:p w:rsidR="008F42CF" w:rsidRPr="008F42CF" w:rsidRDefault="008F42CF" w:rsidP="008F42CF">
      <w:pPr>
        <w:widowControl/>
        <w:spacing w:before="100" w:beforeAutospacing="1" w:after="240"/>
        <w:ind w:firstLine="720"/>
        <w:rPr>
          <w:rFonts w:ascii="Verdana" w:eastAsia="宋体" w:hAnsi="Verdana" w:cs="宋体"/>
          <w:kern w:val="0"/>
          <w:sz w:val="18"/>
          <w:szCs w:val="18"/>
        </w:rPr>
      </w:pPr>
      <w:r w:rsidRPr="008F42CF">
        <w:rPr>
          <w:rFonts w:ascii="Times New Roman" w:eastAsia="宋体" w:hAnsi="Times New Roman" w:cs="Times New Roman"/>
          <w:kern w:val="0"/>
          <w:sz w:val="24"/>
          <w:szCs w:val="24"/>
        </w:rPr>
        <w:t xml:space="preserve">In the article Parental Perceptions of the Preschool Obese Child, Myers and Vargas (2000) make a reasonably arguable claim that the way parents view their child’s weight can have a negative impact on a child’s diet and exercise activities (Myers and Vargas, 2000). According to the article parents who had obese children but did not view the children as obese did not implement healthy diet and activities, and this proved that parents need education on what is healthy for children so they can positively influence a child towards a healthy life style (Myers and Vargas, 2000). The claim is arguable because some can disagree that the way a parent views their child’s weight will not influence a child’s healthy lifestyle, and some may argue that parents have no responsibility in childhood obesity. The beginning of this claim for the authors might have been based on personal </w:t>
      </w:r>
      <w:proofErr w:type="spellStart"/>
      <w:r w:rsidRPr="008F42CF">
        <w:rPr>
          <w:rFonts w:ascii="Times New Roman" w:eastAsia="宋体" w:hAnsi="Times New Roman" w:cs="Times New Roman"/>
          <w:kern w:val="0"/>
          <w:sz w:val="24"/>
          <w:szCs w:val="24"/>
        </w:rPr>
        <w:t>judgement</w:t>
      </w:r>
      <w:proofErr w:type="spellEnd"/>
      <w:r w:rsidRPr="008F42CF">
        <w:rPr>
          <w:rFonts w:ascii="Times New Roman" w:eastAsia="宋体" w:hAnsi="Times New Roman" w:cs="Times New Roman"/>
          <w:kern w:val="0"/>
          <w:sz w:val="24"/>
          <w:szCs w:val="24"/>
        </w:rPr>
        <w:t>, but to prove their argument the authors conducted research and also conducted a study. The study showed how incorrect parental views of overweight children could negatively influence a child’s diet and exercise leading to weight gain rather than a healthy lifestyle (Myers and Vargas, 2000). The evidence from the study helps prove the authors’ claims.  The in-text citations for the authors’ research, evidence, and statistics also helps prove the claim. The authors also consider the argument from both sides giving statistics on the opposite side of the claim. </w:t>
      </w:r>
    </w:p>
    <w:p w:rsidR="008F42CF" w:rsidRPr="008F42CF" w:rsidRDefault="008F42CF" w:rsidP="008F42CF">
      <w:pPr>
        <w:widowControl/>
        <w:spacing w:after="240" w:line="360" w:lineRule="atLeast"/>
        <w:ind w:left="720" w:hanging="720"/>
        <w:rPr>
          <w:rFonts w:ascii="Verdana" w:eastAsia="宋体" w:hAnsi="Verdana" w:cs="宋体"/>
          <w:kern w:val="0"/>
          <w:sz w:val="18"/>
          <w:szCs w:val="18"/>
        </w:rPr>
      </w:pPr>
      <w:proofErr w:type="gramStart"/>
      <w:r w:rsidRPr="008F42CF">
        <w:rPr>
          <w:rFonts w:ascii="Times New Roman" w:eastAsia="宋体" w:hAnsi="Times New Roman" w:cs="Times New Roman"/>
          <w:kern w:val="0"/>
          <w:sz w:val="24"/>
          <w:szCs w:val="24"/>
        </w:rPr>
        <w:t>Johnson-Sheehan, R., &amp; Paine, C. (2013).</w:t>
      </w:r>
      <w:proofErr w:type="gramEnd"/>
      <w:r w:rsidRPr="008F42CF">
        <w:rPr>
          <w:rFonts w:ascii="Times New Roman" w:eastAsia="宋体" w:hAnsi="Times New Roman" w:cs="Times New Roman"/>
          <w:kern w:val="0"/>
          <w:sz w:val="24"/>
          <w:szCs w:val="24"/>
        </w:rPr>
        <w:t> </w:t>
      </w:r>
      <w:proofErr w:type="gramStart"/>
      <w:r w:rsidRPr="008F42CF">
        <w:rPr>
          <w:rFonts w:ascii="Times New Roman" w:eastAsia="宋体" w:hAnsi="Times New Roman" w:cs="Times New Roman"/>
          <w:i/>
          <w:iCs/>
          <w:kern w:val="0"/>
          <w:sz w:val="24"/>
          <w:szCs w:val="24"/>
        </w:rPr>
        <w:t>Writing Today</w:t>
      </w:r>
      <w:r w:rsidRPr="008F42CF">
        <w:rPr>
          <w:rFonts w:ascii="Times New Roman" w:eastAsia="宋体" w:hAnsi="Times New Roman" w:cs="Times New Roman"/>
          <w:kern w:val="0"/>
          <w:sz w:val="24"/>
          <w:szCs w:val="24"/>
        </w:rPr>
        <w:t>.</w:t>
      </w:r>
      <w:proofErr w:type="gramEnd"/>
      <w:r w:rsidRPr="008F42CF">
        <w:rPr>
          <w:rFonts w:ascii="Times New Roman" w:eastAsia="宋体" w:hAnsi="Times New Roman" w:cs="Times New Roman"/>
          <w:kern w:val="0"/>
          <w:sz w:val="24"/>
          <w:szCs w:val="24"/>
        </w:rPr>
        <w:t xml:space="preserve"> (2</w:t>
      </w:r>
      <w:r w:rsidRPr="008F42CF">
        <w:rPr>
          <w:rFonts w:ascii="Times New Roman" w:eastAsia="宋体" w:hAnsi="Times New Roman" w:cs="Times New Roman"/>
          <w:kern w:val="0"/>
          <w:sz w:val="24"/>
          <w:szCs w:val="24"/>
          <w:vertAlign w:val="superscript"/>
        </w:rPr>
        <w:t>nd</w:t>
      </w:r>
      <w:r w:rsidRPr="008F42CF">
        <w:rPr>
          <w:rFonts w:ascii="Times New Roman" w:eastAsia="宋体" w:hAnsi="Times New Roman" w:cs="Times New Roman"/>
          <w:kern w:val="0"/>
          <w:sz w:val="24"/>
          <w:szCs w:val="24"/>
        </w:rPr>
        <w:t> ed., pp. 439 - 453).</w:t>
      </w:r>
      <w:r w:rsidRPr="008F42CF">
        <w:rPr>
          <w:rFonts w:ascii="Times New Roman" w:eastAsia="宋体" w:hAnsi="Times New Roman" w:cs="Times New Roman"/>
          <w:i/>
          <w:iCs/>
          <w:kern w:val="0"/>
          <w:sz w:val="24"/>
          <w:szCs w:val="24"/>
        </w:rPr>
        <w:t> </w:t>
      </w:r>
      <w:r w:rsidRPr="008F42CF">
        <w:rPr>
          <w:rFonts w:ascii="Times New Roman" w:eastAsia="宋体" w:hAnsi="Times New Roman" w:cs="Times New Roman"/>
          <w:kern w:val="0"/>
          <w:sz w:val="24"/>
          <w:szCs w:val="24"/>
        </w:rPr>
        <w:t>Upper Saddle River, NJ: Pearson. </w:t>
      </w:r>
    </w:p>
    <w:p w:rsidR="009E3B3E" w:rsidRDefault="008F42CF" w:rsidP="008F42CF">
      <w:proofErr w:type="gramStart"/>
      <w:r w:rsidRPr="008F42CF">
        <w:rPr>
          <w:rFonts w:ascii="Times New Roman" w:eastAsia="宋体" w:hAnsi="Times New Roman" w:cs="Times New Roman"/>
          <w:color w:val="333333"/>
          <w:kern w:val="0"/>
          <w:sz w:val="24"/>
          <w:szCs w:val="24"/>
        </w:rPr>
        <w:t>Myers, S., &amp; Vargas, Z. (2000).</w:t>
      </w:r>
      <w:proofErr w:type="gramEnd"/>
      <w:r w:rsidRPr="008F42CF">
        <w:rPr>
          <w:rFonts w:ascii="Times New Roman" w:eastAsia="宋体" w:hAnsi="Times New Roman" w:cs="Times New Roman"/>
          <w:color w:val="333333"/>
          <w:kern w:val="0"/>
          <w:sz w:val="24"/>
          <w:szCs w:val="24"/>
        </w:rPr>
        <w:t> </w:t>
      </w:r>
      <w:bookmarkStart w:id="0" w:name="x_citation"/>
      <w:proofErr w:type="gramStart"/>
      <w:r w:rsidRPr="008F42CF">
        <w:rPr>
          <w:rFonts w:ascii="Times New Roman" w:eastAsia="宋体" w:hAnsi="Times New Roman" w:cs="Times New Roman"/>
          <w:color w:val="000000"/>
          <w:kern w:val="0"/>
          <w:sz w:val="24"/>
          <w:szCs w:val="24"/>
          <w:bdr w:val="none" w:sz="0" w:space="0" w:color="auto" w:frame="1"/>
        </w:rPr>
        <w:t>Parental Perceptions of the Preschool Obese Child</w:t>
      </w:r>
      <w:bookmarkEnd w:id="0"/>
      <w:r w:rsidRPr="008F42CF">
        <w:rPr>
          <w:rFonts w:ascii="Times New Roman" w:eastAsia="宋体" w:hAnsi="Times New Roman" w:cs="Times New Roman"/>
          <w:kern w:val="0"/>
          <w:sz w:val="24"/>
          <w:szCs w:val="24"/>
          <w:bdr w:val="none" w:sz="0" w:space="0" w:color="auto" w:frame="1"/>
        </w:rPr>
        <w:t>.</w:t>
      </w:r>
      <w:proofErr w:type="gramEnd"/>
      <w:r w:rsidRPr="008F42CF">
        <w:rPr>
          <w:rFonts w:ascii="Times New Roman" w:eastAsia="宋体" w:hAnsi="Times New Roman" w:cs="Times New Roman"/>
          <w:kern w:val="0"/>
          <w:sz w:val="24"/>
          <w:szCs w:val="24"/>
          <w:bdr w:val="none" w:sz="0" w:space="0" w:color="auto" w:frame="1"/>
        </w:rPr>
        <w:t> </w:t>
      </w:r>
      <w:r w:rsidRPr="008F42CF">
        <w:rPr>
          <w:rFonts w:ascii="Times New Roman" w:eastAsia="宋体" w:hAnsi="Times New Roman" w:cs="Times New Roman"/>
          <w:i/>
          <w:iCs/>
          <w:kern w:val="0"/>
          <w:sz w:val="24"/>
          <w:szCs w:val="24"/>
        </w:rPr>
        <w:t>Pediatric Nursing, </w:t>
      </w:r>
      <w:r w:rsidRPr="008F42CF">
        <w:rPr>
          <w:rFonts w:ascii="Times New Roman" w:eastAsia="宋体" w:hAnsi="Times New Roman" w:cs="Times New Roman"/>
          <w:kern w:val="0"/>
          <w:sz w:val="24"/>
          <w:szCs w:val="24"/>
        </w:rPr>
        <w:t>26(1), 23-30. Retrieved from http://web.a.ebscohost.com.proxy.chamberlain.edu:8080/ehost/detail/detail?sid=43488676-f77c-4bbc-a5c4-76d619881783%40sessionmgr4010&amp;vid=1&amp;hid=4109&amp;bdata=JnNpdGU9ZWhvc3QtbGl2ZQ%3d%3d#db=a9h&amp;AN=2896966</w:t>
      </w:r>
    </w:p>
    <w:sectPr w:rsidR="009E3B3E" w:rsidSect="009E3B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352" w:rsidRDefault="00125352" w:rsidP="008F42CF">
      <w:r>
        <w:separator/>
      </w:r>
    </w:p>
  </w:endnote>
  <w:endnote w:type="continuationSeparator" w:id="0">
    <w:p w:rsidR="00125352" w:rsidRDefault="00125352" w:rsidP="008F42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352" w:rsidRDefault="00125352" w:rsidP="008F42CF">
      <w:r>
        <w:separator/>
      </w:r>
    </w:p>
  </w:footnote>
  <w:footnote w:type="continuationSeparator" w:id="0">
    <w:p w:rsidR="00125352" w:rsidRDefault="00125352" w:rsidP="008F42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42CF"/>
    <w:rsid w:val="00125352"/>
    <w:rsid w:val="0083463C"/>
    <w:rsid w:val="008F42CF"/>
    <w:rsid w:val="009E3B3E"/>
    <w:rsid w:val="00E55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E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4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42CF"/>
    <w:rPr>
      <w:sz w:val="18"/>
      <w:szCs w:val="18"/>
    </w:rPr>
  </w:style>
  <w:style w:type="paragraph" w:styleId="a4">
    <w:name w:val="footer"/>
    <w:basedOn w:val="a"/>
    <w:link w:val="Char0"/>
    <w:uiPriority w:val="99"/>
    <w:semiHidden/>
    <w:unhideWhenUsed/>
    <w:rsid w:val="008F42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42CF"/>
    <w:rPr>
      <w:sz w:val="18"/>
      <w:szCs w:val="18"/>
    </w:rPr>
  </w:style>
  <w:style w:type="paragraph" w:styleId="a5">
    <w:name w:val="Normal (Web)"/>
    <w:basedOn w:val="a"/>
    <w:uiPriority w:val="99"/>
    <w:unhideWhenUsed/>
    <w:rsid w:val="008F42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F42CF"/>
  </w:style>
  <w:style w:type="character" w:styleId="a6">
    <w:name w:val="Emphasis"/>
    <w:basedOn w:val="a0"/>
    <w:uiPriority w:val="20"/>
    <w:qFormat/>
    <w:rsid w:val="008F42CF"/>
    <w:rPr>
      <w:i/>
      <w:iCs/>
    </w:rPr>
  </w:style>
</w:styles>
</file>

<file path=word/webSettings.xml><?xml version="1.0" encoding="utf-8"?>
<w:webSettings xmlns:r="http://schemas.openxmlformats.org/officeDocument/2006/relationships" xmlns:w="http://schemas.openxmlformats.org/wordprocessingml/2006/main">
  <w:divs>
    <w:div w:id="879366102">
      <w:bodyDiv w:val="1"/>
      <w:marLeft w:val="0"/>
      <w:marRight w:val="0"/>
      <w:marTop w:val="0"/>
      <w:marBottom w:val="0"/>
      <w:divBdr>
        <w:top w:val="none" w:sz="0" w:space="0" w:color="auto"/>
        <w:left w:val="none" w:sz="0" w:space="0" w:color="auto"/>
        <w:bottom w:val="none" w:sz="0" w:space="0" w:color="auto"/>
        <w:right w:val="none" w:sz="0" w:space="0" w:color="auto"/>
      </w:divBdr>
      <w:divsChild>
        <w:div w:id="1250309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2260</Characters>
  <Application>Microsoft Office Word</Application>
  <DocSecurity>0</DocSecurity>
  <Lines>18</Lines>
  <Paragraphs>5</Paragraphs>
  <ScaleCrop>false</ScaleCrop>
  <Company>Lenovo</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ff</cp:lastModifiedBy>
  <cp:revision>2</cp:revision>
  <dcterms:created xsi:type="dcterms:W3CDTF">2016-07-26T13:30:00Z</dcterms:created>
  <dcterms:modified xsi:type="dcterms:W3CDTF">2016-07-26T13:31:00Z</dcterms:modified>
</cp:coreProperties>
</file>